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1689CA" w14:textId="77777777" w:rsidR="00330C37" w:rsidRDefault="00330C37" w:rsidP="00AE04B6">
      <w:pPr>
        <w:pStyle w:val="berschrift1"/>
      </w:pPr>
      <w:r>
        <w:t>Tareas</w:t>
      </w:r>
      <w:r>
        <w:br/>
        <w:t>Modelos 3/4/5 – Aerogeneradores / energía eólica</w:t>
      </w:r>
    </w:p>
    <w:p w14:paraId="50B0F3CE" w14:textId="77777777" w:rsidR="00330C37" w:rsidRPr="00AE04B6" w:rsidRDefault="00330C37" w:rsidP="00AE04B6">
      <w:pPr>
        <w:pStyle w:val="Autor"/>
      </w:pPr>
    </w:p>
    <w:p w14:paraId="2F86157B" w14:textId="77777777" w:rsidR="00330C37" w:rsidRPr="003E4449" w:rsidRDefault="00330C37" w:rsidP="00D479CF">
      <w:pPr>
        <w:pStyle w:val="berschrift2"/>
        <w:rPr>
          <w:rFonts w:cs="Arial"/>
        </w:rPr>
      </w:pPr>
      <w:r>
        <w:t>Tarea de construcción del modelo 3</w:t>
      </w:r>
    </w:p>
    <w:p w14:paraId="45F2DBE3" w14:textId="77777777" w:rsidR="00330C37" w:rsidRDefault="00330C37" w:rsidP="00AE04B6">
      <w:pPr>
        <w:rPr>
          <w:rFonts w:ascii="Arial" w:hAnsi="Arial" w:cs="Arial"/>
        </w:rPr>
      </w:pPr>
      <w:r>
        <w:rPr>
          <w:rFonts w:ascii="Arial" w:hAnsi="Arial"/>
        </w:rPr>
        <w:t>Realiza el montaje del modelo 3 según las instrucciones y presta atención a los siguientes puntos:</w:t>
      </w:r>
    </w:p>
    <w:p w14:paraId="10EA62E4" w14:textId="77777777" w:rsidR="00330C37" w:rsidRDefault="00330C37" w:rsidP="00336A68">
      <w:pPr>
        <w:numPr>
          <w:ilvl w:val="0"/>
          <w:numId w:val="39"/>
        </w:numPr>
        <w:rPr>
          <w:rFonts w:ascii="Arial" w:hAnsi="Arial" w:cs="Arial"/>
        </w:rPr>
      </w:pPr>
      <w:r>
        <w:rPr>
          <w:rFonts w:ascii="Arial" w:hAnsi="Arial"/>
        </w:rPr>
        <w:t>El eje de la turbina eólica debe moverse con suavidad para que la correa trapezoidal (junta tórica) de la rueda de transmisión pueda transmitir el movimiento de rotación a la rueda de accionamiento del motor solar sin tensarse.</w:t>
      </w:r>
    </w:p>
    <w:p w14:paraId="0AE08CFD" w14:textId="77777777" w:rsidR="00330C37" w:rsidRDefault="00330C37" w:rsidP="00336A68">
      <w:pPr>
        <w:numPr>
          <w:ilvl w:val="0"/>
          <w:numId w:val="39"/>
        </w:numPr>
        <w:rPr>
          <w:rFonts w:ascii="Arial" w:hAnsi="Arial" w:cs="Arial"/>
        </w:rPr>
      </w:pPr>
      <w:r>
        <w:rPr>
          <w:rFonts w:ascii="Arial" w:hAnsi="Arial"/>
        </w:rPr>
        <w:t>El cable negro del generador del motor solar debe conectarse a la toma de entrada del diodo emisor de luz con el símbolo + (polo positivo).</w:t>
      </w:r>
    </w:p>
    <w:p w14:paraId="638D7650" w14:textId="77777777" w:rsidR="00330C37" w:rsidRDefault="00330C37" w:rsidP="0058026D">
      <w:pPr>
        <w:numPr>
          <w:ilvl w:val="0"/>
          <w:numId w:val="39"/>
        </w:numPr>
        <w:ind w:left="714" w:hanging="357"/>
        <w:rPr>
          <w:rFonts w:ascii="Arial" w:hAnsi="Arial" w:cs="Arial"/>
        </w:rPr>
      </w:pPr>
      <w:r>
        <w:rPr>
          <w:rFonts w:ascii="Arial" w:hAnsi="Arial"/>
        </w:rPr>
        <w:t>El diodo emisor de luz está destinado únicamente a mostrar cómo puede generarse electricidad con el motor solar. Este debe utilizarse con un máximo de 2 V de tensión continua. A tensiones más altas, se romperá de inmediato.</w:t>
      </w:r>
    </w:p>
    <w:p w14:paraId="4500C1F0" w14:textId="77777777" w:rsidR="00330C37" w:rsidRDefault="00330C37" w:rsidP="00507B76">
      <w:pPr>
        <w:rPr>
          <w:rFonts w:ascii="Arial" w:hAnsi="Arial" w:cs="Arial"/>
        </w:rPr>
      </w:pPr>
      <w:r>
        <w:rPr>
          <w:rFonts w:ascii="Arial" w:hAnsi="Arial"/>
        </w:rPr>
        <w:t>En los aerogeneradores, la energía cinética del aire (energía eólica) se convierte en energía eléctrica.</w:t>
      </w:r>
    </w:p>
    <w:p w14:paraId="491CFD16" w14:textId="77777777" w:rsidR="00330C37" w:rsidRDefault="00330C37" w:rsidP="004E2083">
      <w:pPr>
        <w:autoSpaceDE w:val="0"/>
        <w:autoSpaceDN w:val="0"/>
        <w:adjustRightInd w:val="0"/>
        <w:spacing w:after="0"/>
        <w:rPr>
          <w:rFonts w:ascii="Arial" w:hAnsi="Arial" w:cs="Arial"/>
        </w:rPr>
      </w:pPr>
      <w:r>
        <w:rPr>
          <w:rFonts w:ascii="Arial" w:hAnsi="Arial"/>
          <w:szCs w:val="24"/>
        </w:rPr>
        <w:t xml:space="preserve">Las palas de los </w:t>
      </w:r>
      <w:r>
        <w:rPr>
          <w:rFonts w:ascii="Arial" w:hAnsi="Arial"/>
          <w:bCs/>
          <w:szCs w:val="24"/>
        </w:rPr>
        <w:t>aerogeneradores modernos,</w:t>
      </w:r>
      <w:r>
        <w:rPr>
          <w:rFonts w:ascii="Arial" w:hAnsi="Arial"/>
          <w:b/>
          <w:bCs/>
          <w:szCs w:val="24"/>
        </w:rPr>
        <w:t xml:space="preserve"> </w:t>
      </w:r>
      <w:r>
        <w:rPr>
          <w:rFonts w:ascii="Arial" w:hAnsi="Arial"/>
          <w:szCs w:val="24"/>
        </w:rPr>
        <w:t xml:space="preserve">denominadas «aspas», se sujetan al cubo del rotor. El cubo y las aspas conforman el rotor. </w:t>
      </w:r>
      <w:r>
        <w:rPr>
          <w:rFonts w:ascii="Arial" w:hAnsi="Arial"/>
        </w:rPr>
        <w:t xml:space="preserve">El rotor es el elemento que inicia la acción del aerogenerador. Se encuentra en un eje, cuya rotación acciona un generador que convierte la energía de rotación en electricidad. </w:t>
      </w:r>
    </w:p>
    <w:p w14:paraId="78261A38" w14:textId="77777777" w:rsidR="00330C37" w:rsidRDefault="00330C37" w:rsidP="004E2083">
      <w:pPr>
        <w:autoSpaceDE w:val="0"/>
        <w:autoSpaceDN w:val="0"/>
        <w:adjustRightInd w:val="0"/>
        <w:spacing w:after="0"/>
        <w:rPr>
          <w:rFonts w:ascii="Arial" w:hAnsi="Arial" w:cs="Arial"/>
        </w:rPr>
      </w:pPr>
      <w:r>
        <w:rPr>
          <w:rFonts w:ascii="Arial" w:hAnsi="Arial"/>
          <w:szCs w:val="24"/>
        </w:rPr>
        <w:t>Los aerogeneradores se distinguen por su eje de giro horizontal o vertical.</w:t>
      </w:r>
    </w:p>
    <w:p w14:paraId="68C8BF64" w14:textId="77777777" w:rsidR="00330C37" w:rsidRDefault="00330C37" w:rsidP="00472CF1">
      <w:pPr>
        <w:autoSpaceDE w:val="0"/>
        <w:autoSpaceDN w:val="0"/>
        <w:adjustRightInd w:val="0"/>
        <w:spacing w:after="0"/>
        <w:rPr>
          <w:rFonts w:ascii="Arial" w:hAnsi="Arial" w:cs="Arial"/>
        </w:rPr>
      </w:pPr>
      <w:r>
        <w:rPr>
          <w:rFonts w:ascii="Arial" w:hAnsi="Arial"/>
        </w:rPr>
        <w:t>En nuestro modelo con eje de giro horizontal, el rotor estimulado por el viento transmite su energía de rotación a la rueda de transmisión. El movimiento de rotación de la rueda de transmisión se transmite posteriormente a la rueda de accionamiento del motor solar por medio de una correa redonda (junta tórica). Este tipo de accionamiento se denomina transmisión por correa (sistema de accionamiento por correa). Los aerogeneradores modernos (véase el Modelo 5 – Turbina eólica) no utilizan este tipo de accionamiento.</w:t>
      </w:r>
    </w:p>
    <w:p w14:paraId="786352A4" w14:textId="77777777" w:rsidR="00330C37" w:rsidRDefault="00330C37" w:rsidP="00472CF1">
      <w:pPr>
        <w:autoSpaceDE w:val="0"/>
        <w:autoSpaceDN w:val="0"/>
        <w:adjustRightInd w:val="0"/>
        <w:spacing w:after="0"/>
        <w:rPr>
          <w:rFonts w:ascii="Arial" w:hAnsi="Arial" w:cs="Arial"/>
        </w:rPr>
      </w:pPr>
    </w:p>
    <w:p w14:paraId="15664C53" w14:textId="77777777" w:rsidR="00330C37" w:rsidRDefault="00330C37" w:rsidP="004E2083">
      <w:pPr>
        <w:rPr>
          <w:rFonts w:ascii="Arial" w:hAnsi="Arial" w:cs="Arial"/>
        </w:rPr>
      </w:pPr>
      <w:r>
        <w:rPr>
          <w:rFonts w:ascii="Arial" w:hAnsi="Arial"/>
        </w:rPr>
        <w:t>El principio constructivo recuerda a una rueda de viento clásica de un antiguo</w:t>
      </w:r>
      <w:r>
        <w:rPr>
          <w:rFonts w:ascii="Arial" w:hAnsi="Arial"/>
          <w:szCs w:val="24"/>
        </w:rPr>
        <w:t xml:space="preserve"> molino o aserradero. En la práctica, los primeros intentos de generar electricidad con energía eólica después del descubrimiento de la electricidad y de la invención del generador se basaron en los conceptos de los molinos de viento. En lugar de convertir la energía cinética del viento en energía mecánica, se generó energía eléctrica con un generador. Con el desarrollo de la dinámica de los fluidos, también se especializaron más las estructuras y la forma de las aspas. Las turbinas eólicas modernas son mucho más grandes y disponen de rotores con un diámetro aproximado que oscila entre los 90 y los 126 metros.</w:t>
      </w:r>
    </w:p>
    <w:p w14:paraId="108AD19D" w14:textId="77777777" w:rsidR="00330C37" w:rsidRDefault="00330C37" w:rsidP="00E259C8">
      <w:pPr>
        <w:rPr>
          <w:rFonts w:ascii="Arial" w:hAnsi="Arial" w:cs="Arial"/>
        </w:rPr>
      </w:pPr>
      <w:r>
        <w:rPr>
          <w:rFonts w:ascii="Arial" w:hAnsi="Arial"/>
        </w:rPr>
        <w:t>El motor solar actúa como generador y convierte la energía de rotación en energía eléctrica, y hace que el diodo emisor de luz (LED) se encienda.</w:t>
      </w:r>
    </w:p>
    <w:p w14:paraId="3898361F" w14:textId="77777777" w:rsidR="00330C37" w:rsidRPr="00E259C8" w:rsidRDefault="00330C37" w:rsidP="00E259C8">
      <w:pPr>
        <w:rPr>
          <w:rFonts w:ascii="Arial" w:hAnsi="Arial" w:cs="Arial"/>
        </w:rPr>
      </w:pPr>
    </w:p>
    <w:p w14:paraId="4261250B" w14:textId="77777777" w:rsidR="00330C37" w:rsidRPr="00AE090F" w:rsidRDefault="00330C37" w:rsidP="00CE7027">
      <w:pPr>
        <w:pStyle w:val="berschrift2"/>
        <w:rPr>
          <w:rFonts w:cs="Arial"/>
        </w:rPr>
      </w:pPr>
      <w:r>
        <w:t>Tarea temática</w:t>
      </w:r>
    </w:p>
    <w:p w14:paraId="23D6F269" w14:textId="77777777" w:rsidR="00330C37" w:rsidRPr="00FB584A" w:rsidRDefault="00330C37" w:rsidP="00F61E9F">
      <w:pPr>
        <w:numPr>
          <w:ilvl w:val="0"/>
          <w:numId w:val="40"/>
        </w:numPr>
        <w:autoSpaceDE w:val="0"/>
        <w:autoSpaceDN w:val="0"/>
        <w:adjustRightInd w:val="0"/>
        <w:ind w:left="714" w:hanging="357"/>
        <w:rPr>
          <w:rFonts w:ascii="Arial" w:hAnsi="Arial" w:cs="Arial"/>
        </w:rPr>
      </w:pPr>
      <w:r>
        <w:rPr>
          <w:rFonts w:ascii="Arial" w:hAnsi="Arial"/>
        </w:rPr>
        <w:t>Los aerogeneradores comienzan a girar solo a partir de que el viento alcanza una velocidad lo suficientemente alta. Esta velocidad se denomina «velocidad de arranque». A diferencia de los modelos 4 y 5, el modelo 3 está diseñado para vientos fuertes. Mantén un ventilador de mesa o un secador de pelo potente, en principio, a una amplia distancia desde el frente del rotor y, después, comienza a disminuir esta distancia hasta que las aspas (en nuestro caso, las palas) empiecen a girar. Apúntate la distancia para poder compararla posteriormente con el modelo 4. Como alternativa, también puedes mantener la misma distancia. En ese caso, deberás apuntar los niveles de potencia correspondientes, a partir de los cuales las palas empiezan a girar. Además de la velocidad del viento, ¿qué otros factores pueden influir en el rendimiento de nuestra turbina eólica (con aspas planas)? Te damos una pista: las tareas experimentales 1 y 2 te ayudarán a responder esta pregunta.</w:t>
      </w:r>
    </w:p>
    <w:p w14:paraId="081E70B4" w14:textId="77777777" w:rsidR="00330C37" w:rsidRDefault="00330C37" w:rsidP="003D2685">
      <w:pPr>
        <w:numPr>
          <w:ilvl w:val="0"/>
          <w:numId w:val="40"/>
        </w:numPr>
        <w:autoSpaceDE w:val="0"/>
        <w:autoSpaceDN w:val="0"/>
        <w:adjustRightInd w:val="0"/>
        <w:ind w:left="714" w:hanging="357"/>
        <w:rPr>
          <w:rFonts w:ascii="Arial" w:hAnsi="Arial" w:cs="Arial"/>
        </w:rPr>
      </w:pPr>
      <w:r>
        <w:rPr>
          <w:rFonts w:ascii="Arial" w:hAnsi="Arial"/>
        </w:rPr>
        <w:t>Para poder calcular la productividad de un aerogenerador, se debe determinar la potencia. ¿Cómo se determina la potencia de un aerogenerador?</w:t>
      </w:r>
    </w:p>
    <w:p w14:paraId="12D6529B" w14:textId="77777777" w:rsidR="00330C37" w:rsidRPr="00381F30" w:rsidRDefault="00330C37" w:rsidP="00381F30">
      <w:pPr>
        <w:numPr>
          <w:ilvl w:val="0"/>
          <w:numId w:val="40"/>
        </w:numPr>
        <w:autoSpaceDE w:val="0"/>
        <w:autoSpaceDN w:val="0"/>
        <w:adjustRightInd w:val="0"/>
        <w:ind w:left="714" w:hanging="357"/>
        <w:rPr>
          <w:rFonts w:ascii="Arial" w:hAnsi="Arial" w:cs="Arial"/>
        </w:rPr>
      </w:pPr>
      <w:r>
        <w:rPr>
          <w:rFonts w:ascii="Arial" w:hAnsi="Arial"/>
        </w:rPr>
        <w:t>¿Cuántos hogares puede abastecer un aerogenerador de 3 megavatios que alcanza las 2000 horas de funcionamiento a plena carga al año? Un hogar de 4 personas consume, en promedio, 3500 kilovatios hora por año.</w:t>
      </w:r>
    </w:p>
    <w:p w14:paraId="432BB40A" w14:textId="77777777" w:rsidR="00330C37" w:rsidRDefault="00330C37" w:rsidP="00381F30">
      <w:pPr>
        <w:numPr>
          <w:ilvl w:val="0"/>
          <w:numId w:val="40"/>
        </w:numPr>
        <w:autoSpaceDE w:val="0"/>
        <w:autoSpaceDN w:val="0"/>
        <w:adjustRightInd w:val="0"/>
        <w:ind w:left="714" w:hanging="357"/>
        <w:rPr>
          <w:rFonts w:ascii="Arial" w:hAnsi="Arial" w:cs="Arial"/>
        </w:rPr>
      </w:pPr>
      <w:r>
        <w:rPr>
          <w:rFonts w:ascii="Arial" w:hAnsi="Arial"/>
          <w:szCs w:val="24"/>
        </w:rPr>
        <w:t>La energía que puede generar un aerogenerador depende de la intensidad del viento. ¿Qué puede ayudarnos a tomar la decisión de montar un aerogenerador</w:t>
      </w:r>
      <w:r>
        <w:rPr>
          <w:rFonts w:ascii="Arial" w:hAnsi="Arial"/>
        </w:rPr>
        <w:t>?</w:t>
      </w:r>
    </w:p>
    <w:p w14:paraId="7EA6B227" w14:textId="77777777" w:rsidR="00330C37" w:rsidRDefault="00330C37" w:rsidP="00886A80">
      <w:pPr>
        <w:numPr>
          <w:ilvl w:val="0"/>
          <w:numId w:val="40"/>
        </w:numPr>
        <w:autoSpaceDE w:val="0"/>
        <w:autoSpaceDN w:val="0"/>
        <w:adjustRightInd w:val="0"/>
        <w:ind w:left="714" w:hanging="357"/>
        <w:rPr>
          <w:rFonts w:ascii="Arial" w:hAnsi="Arial" w:cs="Arial"/>
        </w:rPr>
      </w:pPr>
      <w:r>
        <w:rPr>
          <w:rFonts w:ascii="Arial" w:hAnsi="Arial"/>
        </w:rPr>
        <w:t>La energía eólica también tiene ventajas y desventajas. ¿Cuáles puedes mencionar?</w:t>
      </w:r>
    </w:p>
    <w:p w14:paraId="5C0D9028" w14:textId="77777777" w:rsidR="00330C37" w:rsidRDefault="00330C37" w:rsidP="007A7500">
      <w:pPr>
        <w:rPr>
          <w:rFonts w:ascii="Arial" w:hAnsi="Arial" w:cs="Arial"/>
        </w:rPr>
      </w:pPr>
    </w:p>
    <w:p w14:paraId="0F603077" w14:textId="77777777" w:rsidR="00330C37" w:rsidRPr="003E4449" w:rsidRDefault="00330C37" w:rsidP="00851BA1">
      <w:pPr>
        <w:pStyle w:val="berschrift2"/>
        <w:rPr>
          <w:rFonts w:cs="Arial"/>
        </w:rPr>
      </w:pPr>
      <w:r>
        <w:t>Tarea experimental 1</w:t>
      </w:r>
    </w:p>
    <w:p w14:paraId="78300837" w14:textId="77777777" w:rsidR="00330C37" w:rsidRDefault="00330C37" w:rsidP="00501E6B">
      <w:pPr>
        <w:numPr>
          <w:ilvl w:val="0"/>
          <w:numId w:val="42"/>
        </w:numPr>
        <w:rPr>
          <w:rFonts w:ascii="Arial" w:hAnsi="Arial" w:cs="Arial"/>
        </w:rPr>
      </w:pPr>
      <w:r>
        <w:rPr>
          <w:rFonts w:ascii="Arial" w:hAnsi="Arial"/>
        </w:rPr>
        <w:t>En las pruebas del Modelo 1 del generador manual, ya has descubierto que un diodo emisor de luz necesita un nivel mínimo de tensión para poder encenderse. Para esto, nuestra rueda de viento debe girar muy rápido. Sin embargo, nuestro aerogenerador genera energía de forma continua, incluso, cuando la rotación es lenta. Mide la tensión en el generador a distintas distancias del ventilador y apunta los resultados para compararlos después con el modelo 4. ¿Qué conclusiones puedes extraer en este momento?</w:t>
      </w:r>
    </w:p>
    <w:p w14:paraId="65B80EA7" w14:textId="77777777" w:rsidR="00330C37" w:rsidRDefault="00330C37" w:rsidP="00FE6E57">
      <w:pPr>
        <w:numPr>
          <w:ilvl w:val="0"/>
          <w:numId w:val="42"/>
        </w:numPr>
        <w:rPr>
          <w:rFonts w:ascii="Arial" w:hAnsi="Arial" w:cs="Arial"/>
        </w:rPr>
      </w:pPr>
      <w:r>
        <w:rPr>
          <w:rFonts w:ascii="Arial" w:hAnsi="Arial"/>
        </w:rPr>
        <w:t>Acorta las palas/aspas quitando las placas verdes de construcción y, a continuación, compara los valores de tu medición de la tensión con los de la prueba anterior. ¿Los resultados confirman tus conclusiones de la tarea temática 1?</w:t>
      </w:r>
    </w:p>
    <w:p w14:paraId="6117136D" w14:textId="77777777" w:rsidR="00330C37" w:rsidRPr="003E4449" w:rsidRDefault="00330C37" w:rsidP="005003A5">
      <w:pPr>
        <w:pStyle w:val="berschrift2"/>
        <w:rPr>
          <w:rFonts w:cs="Arial"/>
        </w:rPr>
      </w:pPr>
      <w:r>
        <w:br w:type="page"/>
      </w:r>
      <w:r>
        <w:lastRenderedPageBreak/>
        <w:t>Tarea de construcción del modelo 4</w:t>
      </w:r>
    </w:p>
    <w:p w14:paraId="4D5138FA" w14:textId="77777777" w:rsidR="00330C37" w:rsidRDefault="00330C37" w:rsidP="005003A5">
      <w:pPr>
        <w:rPr>
          <w:rFonts w:ascii="Arial" w:hAnsi="Arial" w:cs="Arial"/>
        </w:rPr>
      </w:pPr>
      <w:r>
        <w:rPr>
          <w:rFonts w:ascii="Arial" w:hAnsi="Arial"/>
        </w:rPr>
        <w:t>Realiza el montaje del modelo 4 según las instrucciones y presta atención a los siguientes puntos:</w:t>
      </w:r>
    </w:p>
    <w:p w14:paraId="4003BCBE" w14:textId="77777777" w:rsidR="00330C37" w:rsidRDefault="00330C37" w:rsidP="005003A5">
      <w:pPr>
        <w:numPr>
          <w:ilvl w:val="0"/>
          <w:numId w:val="39"/>
        </w:numPr>
        <w:rPr>
          <w:rFonts w:ascii="Arial" w:hAnsi="Arial" w:cs="Arial"/>
        </w:rPr>
      </w:pPr>
      <w:r>
        <w:rPr>
          <w:rFonts w:ascii="Arial" w:hAnsi="Arial"/>
        </w:rPr>
        <w:t>El eje de la turbina eólica debe moverse con suavidad para que la correa trapezoidal (junta tórica) de la rueda de transmisión pueda transmitir el movimiento de rotación a la rueda de accionamiento del motor solar sin tensarse.</w:t>
      </w:r>
    </w:p>
    <w:p w14:paraId="6A6C8A68" w14:textId="77777777" w:rsidR="00330C37" w:rsidRDefault="00330C37" w:rsidP="005003A5">
      <w:pPr>
        <w:numPr>
          <w:ilvl w:val="0"/>
          <w:numId w:val="39"/>
        </w:numPr>
        <w:rPr>
          <w:rFonts w:ascii="Arial" w:hAnsi="Arial" w:cs="Arial"/>
        </w:rPr>
      </w:pPr>
      <w:r>
        <w:rPr>
          <w:rFonts w:ascii="Arial" w:hAnsi="Arial"/>
        </w:rPr>
        <w:t>El cable negro (con conector plano verde) del generador del motor solar debe conectarse a la toma de entrada del diodo emisor de luz con el símbolo + (polo positivo).</w:t>
      </w:r>
    </w:p>
    <w:p w14:paraId="61069943" w14:textId="77777777" w:rsidR="00330C37" w:rsidRDefault="00330C37" w:rsidP="005003A5">
      <w:pPr>
        <w:numPr>
          <w:ilvl w:val="0"/>
          <w:numId w:val="39"/>
        </w:numPr>
        <w:ind w:left="714" w:hanging="357"/>
        <w:rPr>
          <w:rFonts w:ascii="Arial" w:hAnsi="Arial" w:cs="Arial"/>
        </w:rPr>
      </w:pPr>
      <w:r>
        <w:rPr>
          <w:rFonts w:ascii="Arial" w:hAnsi="Arial"/>
        </w:rPr>
        <w:t>El diodo emisor de luz está destinado únicamente a mostrar cómo puede generarse electricidad con el motor solar. Este debe utilizarse con un máximo de 2 V de tensión continua. A tensiones más altas, se romperá de inmediato.</w:t>
      </w:r>
    </w:p>
    <w:p w14:paraId="5532853E" w14:textId="77777777" w:rsidR="00330C37" w:rsidRDefault="00330C37" w:rsidP="008D396D">
      <w:pPr>
        <w:rPr>
          <w:rFonts w:ascii="Arial" w:hAnsi="Arial" w:cs="Arial"/>
        </w:rPr>
      </w:pPr>
      <w:r>
        <w:rPr>
          <w:rFonts w:ascii="Arial" w:hAnsi="Arial"/>
        </w:rPr>
        <w:t xml:space="preserve">Básicamente, hay dos tipos de aerogeneradores: con eje de giro horizontal (modelo 3) o con eje de giro vertical (perpendicular). </w:t>
      </w:r>
    </w:p>
    <w:p w14:paraId="0E2E7691" w14:textId="77777777" w:rsidR="00330C37" w:rsidRDefault="00330C37" w:rsidP="008D396D">
      <w:pPr>
        <w:autoSpaceDE w:val="0"/>
        <w:autoSpaceDN w:val="0"/>
        <w:adjustRightInd w:val="0"/>
        <w:spacing w:after="0"/>
        <w:rPr>
          <w:rFonts w:ascii="Arial" w:hAnsi="Arial" w:cs="Arial"/>
          <w:szCs w:val="24"/>
        </w:rPr>
      </w:pPr>
      <w:r>
        <w:rPr>
          <w:rFonts w:ascii="Arial" w:hAnsi="Arial"/>
          <w:szCs w:val="24"/>
        </w:rPr>
        <w:t xml:space="preserve">Los aerogeneradores más antiguos del mundo que se conocen tenían un eje de giro vertical y datan del año 1700 antes de Cristo. La gran diferencia es su independencia de la dirección del viento. </w:t>
      </w:r>
    </w:p>
    <w:p w14:paraId="27874064" w14:textId="77777777" w:rsidR="00330C37" w:rsidRDefault="00330C37" w:rsidP="008D396D">
      <w:pPr>
        <w:autoSpaceDE w:val="0"/>
        <w:autoSpaceDN w:val="0"/>
        <w:adjustRightInd w:val="0"/>
        <w:spacing w:after="0"/>
        <w:rPr>
          <w:rFonts w:ascii="Arial" w:hAnsi="Arial" w:cs="Arial"/>
          <w:szCs w:val="24"/>
        </w:rPr>
      </w:pPr>
      <w:r>
        <w:rPr>
          <w:rFonts w:ascii="Arial" w:hAnsi="Arial"/>
          <w:szCs w:val="24"/>
        </w:rPr>
        <w:t>A través de los siglos, inventores e ingenieros trabajaron incansablemente para mejorar el rendimiento de las máquinas que trabajaban con energía eólica. Mientras que los primeros modelos estaban construidos con palas planas, los progresivos conocimientos adquiridos en la ciencia de la dinámica de fluidos (la disciplina que estudia los movimientos de elementos líquidos y gaseosos) tuvieron como consecuencia también la construcción de rotores con nuevas formas (rotor Savonius, rotor Darrieus).</w:t>
      </w:r>
    </w:p>
    <w:p w14:paraId="0ABDFA26" w14:textId="77777777" w:rsidR="00330C37" w:rsidRPr="0061013D" w:rsidRDefault="00330C37" w:rsidP="008D396D">
      <w:pPr>
        <w:autoSpaceDE w:val="0"/>
        <w:autoSpaceDN w:val="0"/>
        <w:adjustRightInd w:val="0"/>
        <w:spacing w:after="0"/>
        <w:rPr>
          <w:rFonts w:ascii="Arial" w:hAnsi="Arial" w:cs="Arial"/>
          <w:szCs w:val="24"/>
        </w:rPr>
      </w:pPr>
    </w:p>
    <w:p w14:paraId="353231A9" w14:textId="77777777" w:rsidR="00330C37" w:rsidRPr="00AE090F" w:rsidRDefault="00330C37" w:rsidP="007C1A83">
      <w:pPr>
        <w:pStyle w:val="berschrift2"/>
        <w:rPr>
          <w:rFonts w:cs="Arial"/>
        </w:rPr>
      </w:pPr>
      <w:r>
        <w:t xml:space="preserve">Tarea experimental 2 </w:t>
      </w:r>
    </w:p>
    <w:p w14:paraId="61A80087" w14:textId="77777777" w:rsidR="00330C37" w:rsidRDefault="00330C37" w:rsidP="00A15931">
      <w:pPr>
        <w:numPr>
          <w:ilvl w:val="0"/>
          <w:numId w:val="45"/>
        </w:numPr>
        <w:autoSpaceDE w:val="0"/>
        <w:autoSpaceDN w:val="0"/>
        <w:adjustRightInd w:val="0"/>
        <w:jc w:val="left"/>
        <w:rPr>
          <w:rFonts w:ascii="Arial" w:hAnsi="Arial" w:cs="Arial"/>
        </w:rPr>
      </w:pPr>
      <w:r>
        <w:rPr>
          <w:rFonts w:ascii="Arial" w:hAnsi="Arial"/>
        </w:rPr>
        <w:t>Con nuestro modelo, también puedes descubrir fenómenos básicos relacionados con la dinámica del aire. Mantén un secador de pelo o un ventilador en una posición para que apunten directamente a las aspas y, después, para que el viento incida lateralmente en las aspas. ¿Qué conclusiones puedes extraer de tus observaciones y por qué crees que sucede esto?</w:t>
      </w:r>
    </w:p>
    <w:p w14:paraId="0529169C" w14:textId="77777777" w:rsidR="00330C37" w:rsidRDefault="00330C37" w:rsidP="00A15931">
      <w:pPr>
        <w:numPr>
          <w:ilvl w:val="0"/>
          <w:numId w:val="45"/>
        </w:numPr>
        <w:autoSpaceDE w:val="0"/>
        <w:autoSpaceDN w:val="0"/>
        <w:adjustRightInd w:val="0"/>
        <w:rPr>
          <w:rFonts w:ascii="Arial" w:hAnsi="Arial" w:cs="Arial"/>
        </w:rPr>
      </w:pPr>
      <w:r>
        <w:rPr>
          <w:rFonts w:ascii="Arial" w:hAnsi="Arial"/>
        </w:rPr>
        <w:t>A continuación, compara tus resultados relativos a la velocidad de arranque del modelo 3 con este modelo, y mide la tensión a distintas distancias. ¿Qué conclusiones puedes extraer?</w:t>
      </w:r>
    </w:p>
    <w:p w14:paraId="145510CD" w14:textId="77777777" w:rsidR="00330C37" w:rsidRPr="003E4449" w:rsidRDefault="00330C37" w:rsidP="00FE6E57">
      <w:pPr>
        <w:pStyle w:val="berschrift2"/>
        <w:rPr>
          <w:rFonts w:cs="Arial"/>
        </w:rPr>
      </w:pPr>
      <w:r>
        <w:br w:type="page"/>
      </w:r>
      <w:r>
        <w:lastRenderedPageBreak/>
        <w:t>Tarea de construcción del modelo 5</w:t>
      </w:r>
    </w:p>
    <w:p w14:paraId="1E724FCF" w14:textId="77777777" w:rsidR="00330C37" w:rsidRDefault="00330C37" w:rsidP="00FE6E57">
      <w:pPr>
        <w:rPr>
          <w:rFonts w:ascii="Arial" w:hAnsi="Arial" w:cs="Arial"/>
        </w:rPr>
      </w:pPr>
      <w:r>
        <w:rPr>
          <w:rFonts w:ascii="Arial" w:hAnsi="Arial"/>
        </w:rPr>
        <w:t>Realiza el montaje del modelo 5 según las instrucciones y presta atención a los siguientes puntos:</w:t>
      </w:r>
    </w:p>
    <w:p w14:paraId="226C68AE" w14:textId="77777777" w:rsidR="00330C37" w:rsidRDefault="00330C37" w:rsidP="00FE6E57">
      <w:pPr>
        <w:numPr>
          <w:ilvl w:val="0"/>
          <w:numId w:val="39"/>
        </w:numPr>
        <w:rPr>
          <w:rFonts w:ascii="Arial" w:hAnsi="Arial" w:cs="Arial"/>
        </w:rPr>
      </w:pPr>
      <w:r>
        <w:rPr>
          <w:rFonts w:ascii="Arial" w:hAnsi="Arial"/>
        </w:rPr>
        <w:t>El cable rojo del generador del motor solar debe conectarse a la toma de entrada del diodo emisor de luz con el símbolo + (polo positivo).</w:t>
      </w:r>
    </w:p>
    <w:p w14:paraId="33F8A2B2" w14:textId="77777777" w:rsidR="00330C37" w:rsidRDefault="00330C37" w:rsidP="00FE6E57">
      <w:pPr>
        <w:numPr>
          <w:ilvl w:val="0"/>
          <w:numId w:val="39"/>
        </w:numPr>
        <w:ind w:left="714" w:hanging="357"/>
        <w:rPr>
          <w:rFonts w:ascii="Arial" w:hAnsi="Arial" w:cs="Arial"/>
        </w:rPr>
      </w:pPr>
      <w:r>
        <w:rPr>
          <w:rFonts w:ascii="Arial" w:hAnsi="Arial"/>
        </w:rPr>
        <w:t>El diodo emisor de luz está destinado únicamente a mostrar cómo puede generarse electricidad con el motor solar. Este debe utilizarse con un máximo de 2 V de tensión continua. A tensiones más altas, se romperá de inmediato.</w:t>
      </w:r>
    </w:p>
    <w:p w14:paraId="64864514" w14:textId="77777777" w:rsidR="00330C37" w:rsidRDefault="00330C37" w:rsidP="00AC57F4">
      <w:pPr>
        <w:rPr>
          <w:rFonts w:ascii="Arial" w:hAnsi="Arial" w:cs="Arial"/>
        </w:rPr>
      </w:pPr>
      <w:r>
        <w:rPr>
          <w:rFonts w:ascii="Arial" w:hAnsi="Arial"/>
        </w:rPr>
        <w:t xml:space="preserve">La construcción de este modelo es la que más se asemeja a la de una turbina eólica. Las propiedades aerodinámicas del rotor influyen directamente en la cantidad de energía eólica que puede convertirse en trabajo mecánico. </w:t>
      </w:r>
    </w:p>
    <w:p w14:paraId="0E14F5DF" w14:textId="77777777" w:rsidR="00330C37" w:rsidRDefault="00330C37" w:rsidP="00AC57F4">
      <w:pPr>
        <w:rPr>
          <w:rFonts w:ascii="Arial" w:hAnsi="Arial" w:cs="Arial"/>
        </w:rPr>
      </w:pPr>
    </w:p>
    <w:p w14:paraId="55292B2D" w14:textId="77777777" w:rsidR="00330C37" w:rsidRPr="00AE090F" w:rsidRDefault="00330C37" w:rsidP="00A15931">
      <w:pPr>
        <w:pStyle w:val="berschrift2"/>
        <w:rPr>
          <w:rFonts w:cs="Arial"/>
        </w:rPr>
      </w:pPr>
      <w:r>
        <w:t xml:space="preserve">Tarea experimental 3 </w:t>
      </w:r>
    </w:p>
    <w:p w14:paraId="276A3BE9" w14:textId="77777777" w:rsidR="00330C37" w:rsidRPr="00FB584A" w:rsidRDefault="00330C37" w:rsidP="00FB74AF">
      <w:pPr>
        <w:numPr>
          <w:ilvl w:val="0"/>
          <w:numId w:val="44"/>
        </w:numPr>
        <w:autoSpaceDE w:val="0"/>
        <w:autoSpaceDN w:val="0"/>
        <w:adjustRightInd w:val="0"/>
        <w:rPr>
          <w:rFonts w:ascii="Arial" w:hAnsi="Arial" w:cs="Arial"/>
        </w:rPr>
      </w:pPr>
      <w:r>
        <w:rPr>
          <w:rFonts w:ascii="Arial" w:hAnsi="Arial"/>
        </w:rPr>
        <w:t>Compara tus resultados relativos a la velocidad de arranque de los modelos 3 y 4 con este modelo 5, y mide la tensión con tu fuente de viento a distintas distancias. ¿Qué conclusiones puedes extraer?</w:t>
      </w:r>
    </w:p>
    <w:sectPr w:rsidR="00330C37" w:rsidRPr="00FB584A"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5A36B" w14:textId="77777777" w:rsidR="009014CD" w:rsidRDefault="009014CD">
      <w:r>
        <w:separator/>
      </w:r>
    </w:p>
  </w:endnote>
  <w:endnote w:type="continuationSeparator" w:id="0">
    <w:p w14:paraId="20D662B4" w14:textId="77777777" w:rsidR="009014CD" w:rsidRDefault="00901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F2357" w14:textId="77777777" w:rsidR="00330C37" w:rsidRDefault="00720DE7">
    <w:pPr>
      <w:pStyle w:val="Fuzeile"/>
    </w:pPr>
    <w:r>
      <w:fldChar w:fldCharType="begin"/>
    </w:r>
    <w:r>
      <w:instrText>PAGE   \* MERGEFORMAT</w:instrText>
    </w:r>
    <w:r>
      <w:fldChar w:fldCharType="separate"/>
    </w:r>
    <w:r w:rsidR="00330C37">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83F9F" w14:textId="77777777" w:rsidR="00330C37" w:rsidRDefault="00330C37">
    <w:pPr>
      <w:pStyle w:val="Fuzeile"/>
    </w:pPr>
    <w:r>
      <w:tab/>
    </w:r>
    <w:r>
      <w:tab/>
    </w:r>
    <w:r w:rsidR="00720DE7">
      <w:fldChar w:fldCharType="begin"/>
    </w:r>
    <w:r w:rsidR="00720DE7">
      <w:instrText>PAGE   \* MERGEFORMAT</w:instrText>
    </w:r>
    <w:r w:rsidR="00720DE7">
      <w:fldChar w:fldCharType="separate"/>
    </w:r>
    <w:r>
      <w:t>4</w:t>
    </w:r>
    <w:r w:rsidR="00720DE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915F7" w14:textId="77777777" w:rsidR="009014CD" w:rsidRDefault="009014CD">
      <w:r>
        <w:separator/>
      </w:r>
    </w:p>
  </w:footnote>
  <w:footnote w:type="continuationSeparator" w:id="0">
    <w:p w14:paraId="22B58C50" w14:textId="77777777" w:rsidR="009014CD" w:rsidRDefault="00901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D5BF9" w14:textId="0CD2BA7C" w:rsidR="00330C37" w:rsidRDefault="00330C37" w:rsidP="00E96821">
    <w:pPr>
      <w:pStyle w:val="Kopfzeile"/>
    </w:pPr>
    <w:r>
      <w:rPr>
        <w:szCs w:val="24"/>
        <w:highlight w:val="yellow"/>
      </w:rPr>
      <w:t>EJE TEMÁTICO</w:t>
    </w:r>
    <w:r>
      <w:t xml:space="preserve"> </w:t>
    </w:r>
    <w:r>
      <w:tab/>
    </w:r>
    <w:r>
      <w:tab/>
    </w:r>
    <w:r w:rsidR="0083777F">
      <w:rPr>
        <w:noProof/>
      </w:rPr>
      <w:drawing>
        <wp:inline distT="0" distB="0" distL="0" distR="0" wp14:anchorId="2B868FCF" wp14:editId="0F2EADEB">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0CD34" w14:textId="60DDF598" w:rsidR="00330C37" w:rsidRDefault="0083777F">
    <w:pPr>
      <w:pStyle w:val="Kopfzeile"/>
    </w:pPr>
    <w:r>
      <w:rPr>
        <w:noProof/>
      </w:rPr>
      <w:drawing>
        <wp:anchor distT="0" distB="0" distL="114300" distR="114300" simplePos="0" relativeHeight="251657728" behindDoc="0" locked="0" layoutInCell="1" allowOverlap="1" wp14:anchorId="6447C66C" wp14:editId="684958BB">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9014CD">
      <w:t>Energías renovables – Education</w:t>
    </w:r>
    <w:r w:rsidR="009014CD">
      <w:tab/>
    </w:r>
    <w:r w:rsidR="009014CD">
      <w:tab/>
    </w:r>
    <w:r>
      <w:rPr>
        <w:noProof/>
      </w:rPr>
      <w:drawing>
        <wp:inline distT="0" distB="0" distL="0" distR="0" wp14:anchorId="30940F5A" wp14:editId="711C8E25">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360"/>
        </w:tabs>
        <w:ind w:left="36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D7B391B"/>
    <w:multiLevelType w:val="hybridMultilevel"/>
    <w:tmpl w:val="84901EB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E585A1F"/>
    <w:multiLevelType w:val="hybridMultilevel"/>
    <w:tmpl w:val="1BE20F16"/>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2F3CD0"/>
    <w:multiLevelType w:val="hybridMultilevel"/>
    <w:tmpl w:val="66F42322"/>
    <w:lvl w:ilvl="0" w:tplc="0407000F">
      <w:start w:val="1"/>
      <w:numFmt w:val="decimal"/>
      <w:lvlText w:val="%1."/>
      <w:lvlJc w:val="left"/>
      <w:pPr>
        <w:tabs>
          <w:tab w:val="num" w:pos="1077"/>
        </w:tabs>
        <w:ind w:left="1077" w:hanging="360"/>
      </w:pPr>
      <w:rPr>
        <w:rFonts w:cs="Times New Roman"/>
      </w:rPr>
    </w:lvl>
    <w:lvl w:ilvl="1" w:tplc="04070019" w:tentative="1">
      <w:start w:val="1"/>
      <w:numFmt w:val="lowerLetter"/>
      <w:lvlText w:val="%2."/>
      <w:lvlJc w:val="left"/>
      <w:pPr>
        <w:tabs>
          <w:tab w:val="num" w:pos="1797"/>
        </w:tabs>
        <w:ind w:left="1797" w:hanging="360"/>
      </w:pPr>
      <w:rPr>
        <w:rFonts w:cs="Times New Roman"/>
      </w:rPr>
    </w:lvl>
    <w:lvl w:ilvl="2" w:tplc="0407001B" w:tentative="1">
      <w:start w:val="1"/>
      <w:numFmt w:val="lowerRoman"/>
      <w:lvlText w:val="%3."/>
      <w:lvlJc w:val="right"/>
      <w:pPr>
        <w:tabs>
          <w:tab w:val="num" w:pos="2517"/>
        </w:tabs>
        <w:ind w:left="2517" w:hanging="180"/>
      </w:pPr>
      <w:rPr>
        <w:rFonts w:cs="Times New Roman"/>
      </w:rPr>
    </w:lvl>
    <w:lvl w:ilvl="3" w:tplc="0407000F" w:tentative="1">
      <w:start w:val="1"/>
      <w:numFmt w:val="decimal"/>
      <w:lvlText w:val="%4."/>
      <w:lvlJc w:val="left"/>
      <w:pPr>
        <w:tabs>
          <w:tab w:val="num" w:pos="3237"/>
        </w:tabs>
        <w:ind w:left="3237" w:hanging="360"/>
      </w:pPr>
      <w:rPr>
        <w:rFonts w:cs="Times New Roman"/>
      </w:rPr>
    </w:lvl>
    <w:lvl w:ilvl="4" w:tplc="04070019" w:tentative="1">
      <w:start w:val="1"/>
      <w:numFmt w:val="lowerLetter"/>
      <w:lvlText w:val="%5."/>
      <w:lvlJc w:val="left"/>
      <w:pPr>
        <w:tabs>
          <w:tab w:val="num" w:pos="3957"/>
        </w:tabs>
        <w:ind w:left="3957" w:hanging="360"/>
      </w:pPr>
      <w:rPr>
        <w:rFonts w:cs="Times New Roman"/>
      </w:rPr>
    </w:lvl>
    <w:lvl w:ilvl="5" w:tplc="0407001B" w:tentative="1">
      <w:start w:val="1"/>
      <w:numFmt w:val="lowerRoman"/>
      <w:lvlText w:val="%6."/>
      <w:lvlJc w:val="right"/>
      <w:pPr>
        <w:tabs>
          <w:tab w:val="num" w:pos="4677"/>
        </w:tabs>
        <w:ind w:left="4677" w:hanging="180"/>
      </w:pPr>
      <w:rPr>
        <w:rFonts w:cs="Times New Roman"/>
      </w:rPr>
    </w:lvl>
    <w:lvl w:ilvl="6" w:tplc="0407000F" w:tentative="1">
      <w:start w:val="1"/>
      <w:numFmt w:val="decimal"/>
      <w:lvlText w:val="%7."/>
      <w:lvlJc w:val="left"/>
      <w:pPr>
        <w:tabs>
          <w:tab w:val="num" w:pos="5397"/>
        </w:tabs>
        <w:ind w:left="5397" w:hanging="360"/>
      </w:pPr>
      <w:rPr>
        <w:rFonts w:cs="Times New Roman"/>
      </w:rPr>
    </w:lvl>
    <w:lvl w:ilvl="7" w:tplc="04070019" w:tentative="1">
      <w:start w:val="1"/>
      <w:numFmt w:val="lowerLetter"/>
      <w:lvlText w:val="%8."/>
      <w:lvlJc w:val="left"/>
      <w:pPr>
        <w:tabs>
          <w:tab w:val="num" w:pos="6117"/>
        </w:tabs>
        <w:ind w:left="6117" w:hanging="360"/>
      </w:pPr>
      <w:rPr>
        <w:rFonts w:cs="Times New Roman"/>
      </w:rPr>
    </w:lvl>
    <w:lvl w:ilvl="8" w:tplc="0407001B" w:tentative="1">
      <w:start w:val="1"/>
      <w:numFmt w:val="lowerRoman"/>
      <w:lvlText w:val="%9."/>
      <w:lvlJc w:val="right"/>
      <w:pPr>
        <w:tabs>
          <w:tab w:val="num" w:pos="6837"/>
        </w:tabs>
        <w:ind w:left="6837" w:hanging="180"/>
      </w:pPr>
      <w:rPr>
        <w:rFonts w:cs="Times New Roman"/>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942397"/>
    <w:multiLevelType w:val="hybridMultilevel"/>
    <w:tmpl w:val="DB18BEE0"/>
    <w:lvl w:ilvl="0" w:tplc="04070007">
      <w:start w:val="1"/>
      <w:numFmt w:val="bullet"/>
      <w:lvlText w:val="-"/>
      <w:lvlJc w:val="left"/>
      <w:pPr>
        <w:tabs>
          <w:tab w:val="num" w:pos="720"/>
        </w:tabs>
        <w:ind w:left="720" w:hanging="360"/>
      </w:pPr>
      <w:rPr>
        <w:sz w:val="16"/>
      </w:rPr>
    </w:lvl>
    <w:lvl w:ilvl="1" w:tplc="0407000F">
      <w:start w:val="1"/>
      <w:numFmt w:val="decimal"/>
      <w:lvlText w:val="%2."/>
      <w:lvlJc w:val="left"/>
      <w:pPr>
        <w:tabs>
          <w:tab w:val="num" w:pos="1440"/>
        </w:tabs>
        <w:ind w:left="1440" w:hanging="360"/>
      </w:pPr>
      <w:rPr>
        <w:rFonts w:cs="Times New Roman"/>
        <w:sz w:val="16"/>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31"/>
  </w:num>
  <w:num w:numId="13">
    <w:abstractNumId w:val="12"/>
  </w:num>
  <w:num w:numId="14">
    <w:abstractNumId w:val="36"/>
  </w:num>
  <w:num w:numId="15">
    <w:abstractNumId w:val="16"/>
  </w:num>
  <w:num w:numId="16">
    <w:abstractNumId w:val="14"/>
  </w:num>
  <w:num w:numId="17">
    <w:abstractNumId w:val="15"/>
  </w:num>
  <w:num w:numId="18">
    <w:abstractNumId w:val="17"/>
  </w:num>
  <w:num w:numId="19">
    <w:abstractNumId w:val="35"/>
  </w:num>
  <w:num w:numId="20">
    <w:abstractNumId w:val="29"/>
  </w:num>
  <w:num w:numId="21">
    <w:abstractNumId w:val="28"/>
  </w:num>
  <w:num w:numId="22">
    <w:abstractNumId w:val="22"/>
  </w:num>
  <w:num w:numId="23">
    <w:abstractNumId w:val="24"/>
  </w:num>
  <w:num w:numId="24">
    <w:abstractNumId w:val="23"/>
  </w:num>
  <w:num w:numId="25">
    <w:abstractNumId w:val="27"/>
  </w:num>
  <w:num w:numId="26">
    <w:abstractNumId w:val="34"/>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32"/>
  </w:num>
  <w:num w:numId="40">
    <w:abstractNumId w:val="18"/>
  </w:num>
  <w:num w:numId="41">
    <w:abstractNumId w:val="30"/>
  </w:num>
  <w:num w:numId="42">
    <w:abstractNumId w:val="33"/>
  </w:num>
  <w:num w:numId="43">
    <w:abstractNumId w:val="25"/>
  </w:num>
  <w:num w:numId="44">
    <w:abstractNumId w:val="20"/>
  </w:num>
  <w:num w:numId="45">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11C7E"/>
    <w:rsid w:val="0001364C"/>
    <w:rsid w:val="00015DCF"/>
    <w:rsid w:val="000173AE"/>
    <w:rsid w:val="00022F11"/>
    <w:rsid w:val="0002512F"/>
    <w:rsid w:val="00032668"/>
    <w:rsid w:val="0003721F"/>
    <w:rsid w:val="0004739D"/>
    <w:rsid w:val="00047CC3"/>
    <w:rsid w:val="00051787"/>
    <w:rsid w:val="0005193D"/>
    <w:rsid w:val="000532E6"/>
    <w:rsid w:val="00054AF4"/>
    <w:rsid w:val="00064B76"/>
    <w:rsid w:val="000656BD"/>
    <w:rsid w:val="000722C8"/>
    <w:rsid w:val="000764B6"/>
    <w:rsid w:val="000768BA"/>
    <w:rsid w:val="000800CF"/>
    <w:rsid w:val="00083EE8"/>
    <w:rsid w:val="000A14B0"/>
    <w:rsid w:val="000A58E5"/>
    <w:rsid w:val="000B0025"/>
    <w:rsid w:val="000B143B"/>
    <w:rsid w:val="000B3FBA"/>
    <w:rsid w:val="000C0C66"/>
    <w:rsid w:val="000C6860"/>
    <w:rsid w:val="000D0BC4"/>
    <w:rsid w:val="000D3717"/>
    <w:rsid w:val="000D47AD"/>
    <w:rsid w:val="000D7297"/>
    <w:rsid w:val="000E3792"/>
    <w:rsid w:val="000F05B0"/>
    <w:rsid w:val="000F7641"/>
    <w:rsid w:val="000F7CFD"/>
    <w:rsid w:val="00104759"/>
    <w:rsid w:val="001064D3"/>
    <w:rsid w:val="00111235"/>
    <w:rsid w:val="00115EF8"/>
    <w:rsid w:val="00115F2E"/>
    <w:rsid w:val="00120E63"/>
    <w:rsid w:val="0012561E"/>
    <w:rsid w:val="001278F5"/>
    <w:rsid w:val="00140E31"/>
    <w:rsid w:val="00150FB2"/>
    <w:rsid w:val="00151176"/>
    <w:rsid w:val="00165F39"/>
    <w:rsid w:val="0017296D"/>
    <w:rsid w:val="00190988"/>
    <w:rsid w:val="0019251C"/>
    <w:rsid w:val="001A449E"/>
    <w:rsid w:val="001A684F"/>
    <w:rsid w:val="001A7224"/>
    <w:rsid w:val="001B082C"/>
    <w:rsid w:val="001B0DEA"/>
    <w:rsid w:val="001B325C"/>
    <w:rsid w:val="001B764B"/>
    <w:rsid w:val="001C39DA"/>
    <w:rsid w:val="001C40DB"/>
    <w:rsid w:val="001D1C2A"/>
    <w:rsid w:val="001D5676"/>
    <w:rsid w:val="001D69C8"/>
    <w:rsid w:val="001E6344"/>
    <w:rsid w:val="001E6448"/>
    <w:rsid w:val="001E67A0"/>
    <w:rsid w:val="001E6DB8"/>
    <w:rsid w:val="001F09EF"/>
    <w:rsid w:val="001F17D2"/>
    <w:rsid w:val="001F4F66"/>
    <w:rsid w:val="001F769C"/>
    <w:rsid w:val="00201122"/>
    <w:rsid w:val="00204678"/>
    <w:rsid w:val="002046AD"/>
    <w:rsid w:val="00205E7E"/>
    <w:rsid w:val="002067FB"/>
    <w:rsid w:val="00217A7E"/>
    <w:rsid w:val="00225D42"/>
    <w:rsid w:val="002323C1"/>
    <w:rsid w:val="00241577"/>
    <w:rsid w:val="00247250"/>
    <w:rsid w:val="00251174"/>
    <w:rsid w:val="00257CB3"/>
    <w:rsid w:val="0026611F"/>
    <w:rsid w:val="00271A2E"/>
    <w:rsid w:val="00274A54"/>
    <w:rsid w:val="00280D4B"/>
    <w:rsid w:val="00282294"/>
    <w:rsid w:val="0028276F"/>
    <w:rsid w:val="0028590F"/>
    <w:rsid w:val="002A22E6"/>
    <w:rsid w:val="002A5084"/>
    <w:rsid w:val="002A69BD"/>
    <w:rsid w:val="002B1A32"/>
    <w:rsid w:val="002D3AB9"/>
    <w:rsid w:val="002D3EE9"/>
    <w:rsid w:val="002E1AAA"/>
    <w:rsid w:val="002E78C1"/>
    <w:rsid w:val="002F00E0"/>
    <w:rsid w:val="002F099E"/>
    <w:rsid w:val="002F331E"/>
    <w:rsid w:val="003024E6"/>
    <w:rsid w:val="00302C0E"/>
    <w:rsid w:val="003100A9"/>
    <w:rsid w:val="00311190"/>
    <w:rsid w:val="00314D85"/>
    <w:rsid w:val="00323B3E"/>
    <w:rsid w:val="00323D2C"/>
    <w:rsid w:val="00330C37"/>
    <w:rsid w:val="0033426E"/>
    <w:rsid w:val="00336A68"/>
    <w:rsid w:val="00341FA6"/>
    <w:rsid w:val="00342916"/>
    <w:rsid w:val="0035076B"/>
    <w:rsid w:val="00353C4C"/>
    <w:rsid w:val="00355019"/>
    <w:rsid w:val="0035785D"/>
    <w:rsid w:val="003612D5"/>
    <w:rsid w:val="003631BF"/>
    <w:rsid w:val="0036332F"/>
    <w:rsid w:val="00363EE2"/>
    <w:rsid w:val="003642F2"/>
    <w:rsid w:val="00366797"/>
    <w:rsid w:val="00381F30"/>
    <w:rsid w:val="00383D6D"/>
    <w:rsid w:val="00384F22"/>
    <w:rsid w:val="003859EA"/>
    <w:rsid w:val="00385F80"/>
    <w:rsid w:val="003A705F"/>
    <w:rsid w:val="003B0332"/>
    <w:rsid w:val="003B1208"/>
    <w:rsid w:val="003C1EF0"/>
    <w:rsid w:val="003C382C"/>
    <w:rsid w:val="003D0688"/>
    <w:rsid w:val="003D2685"/>
    <w:rsid w:val="003D5BEC"/>
    <w:rsid w:val="003E4449"/>
    <w:rsid w:val="003F0906"/>
    <w:rsid w:val="003F4669"/>
    <w:rsid w:val="003F4A96"/>
    <w:rsid w:val="004012C1"/>
    <w:rsid w:val="00407FE3"/>
    <w:rsid w:val="00413E03"/>
    <w:rsid w:val="004162B9"/>
    <w:rsid w:val="004218BA"/>
    <w:rsid w:val="00422535"/>
    <w:rsid w:val="00425932"/>
    <w:rsid w:val="004268E1"/>
    <w:rsid w:val="00432091"/>
    <w:rsid w:val="00434037"/>
    <w:rsid w:val="00434525"/>
    <w:rsid w:val="00435C47"/>
    <w:rsid w:val="00435EA1"/>
    <w:rsid w:val="004377CB"/>
    <w:rsid w:val="00455455"/>
    <w:rsid w:val="00472CF1"/>
    <w:rsid w:val="00472E75"/>
    <w:rsid w:val="00474C55"/>
    <w:rsid w:val="0047604C"/>
    <w:rsid w:val="00476D4B"/>
    <w:rsid w:val="00482CE6"/>
    <w:rsid w:val="00487E44"/>
    <w:rsid w:val="004A256A"/>
    <w:rsid w:val="004B754D"/>
    <w:rsid w:val="004B7983"/>
    <w:rsid w:val="004C138F"/>
    <w:rsid w:val="004C5167"/>
    <w:rsid w:val="004D2ABB"/>
    <w:rsid w:val="004D2E5B"/>
    <w:rsid w:val="004D3927"/>
    <w:rsid w:val="004D5672"/>
    <w:rsid w:val="004D713B"/>
    <w:rsid w:val="004E1DD0"/>
    <w:rsid w:val="004E2083"/>
    <w:rsid w:val="004F6D89"/>
    <w:rsid w:val="004F7A0B"/>
    <w:rsid w:val="005003A5"/>
    <w:rsid w:val="00501199"/>
    <w:rsid w:val="00501E6B"/>
    <w:rsid w:val="00507B76"/>
    <w:rsid w:val="00514710"/>
    <w:rsid w:val="00516664"/>
    <w:rsid w:val="00540A33"/>
    <w:rsid w:val="00543BE7"/>
    <w:rsid w:val="005450E2"/>
    <w:rsid w:val="005577C5"/>
    <w:rsid w:val="00557B4E"/>
    <w:rsid w:val="00560EDC"/>
    <w:rsid w:val="00573ACB"/>
    <w:rsid w:val="00576668"/>
    <w:rsid w:val="005771A4"/>
    <w:rsid w:val="0058026D"/>
    <w:rsid w:val="00580648"/>
    <w:rsid w:val="005859D8"/>
    <w:rsid w:val="00591572"/>
    <w:rsid w:val="005940DF"/>
    <w:rsid w:val="00595245"/>
    <w:rsid w:val="005A1757"/>
    <w:rsid w:val="005A49AD"/>
    <w:rsid w:val="005C1CE8"/>
    <w:rsid w:val="005D2CD9"/>
    <w:rsid w:val="005E30AD"/>
    <w:rsid w:val="005E57C1"/>
    <w:rsid w:val="005F6FD5"/>
    <w:rsid w:val="005F7EED"/>
    <w:rsid w:val="0061013D"/>
    <w:rsid w:val="006158A5"/>
    <w:rsid w:val="00617744"/>
    <w:rsid w:val="00617BB0"/>
    <w:rsid w:val="00626653"/>
    <w:rsid w:val="006309C6"/>
    <w:rsid w:val="00631B87"/>
    <w:rsid w:val="00632C08"/>
    <w:rsid w:val="00633EF6"/>
    <w:rsid w:val="00635AA5"/>
    <w:rsid w:val="00643E62"/>
    <w:rsid w:val="006501CF"/>
    <w:rsid w:val="00654AAA"/>
    <w:rsid w:val="00655214"/>
    <w:rsid w:val="006618BE"/>
    <w:rsid w:val="00663571"/>
    <w:rsid w:val="006705D1"/>
    <w:rsid w:val="00671C11"/>
    <w:rsid w:val="006735F3"/>
    <w:rsid w:val="006B181A"/>
    <w:rsid w:val="006B1FDE"/>
    <w:rsid w:val="006B5425"/>
    <w:rsid w:val="006C14DA"/>
    <w:rsid w:val="006E3468"/>
    <w:rsid w:val="006E5040"/>
    <w:rsid w:val="006E72F4"/>
    <w:rsid w:val="006F1E9C"/>
    <w:rsid w:val="00706578"/>
    <w:rsid w:val="00711AA4"/>
    <w:rsid w:val="00712BE5"/>
    <w:rsid w:val="00713BC0"/>
    <w:rsid w:val="007148B0"/>
    <w:rsid w:val="00716839"/>
    <w:rsid w:val="00720DE7"/>
    <w:rsid w:val="00732023"/>
    <w:rsid w:val="00746124"/>
    <w:rsid w:val="00747754"/>
    <w:rsid w:val="007622A5"/>
    <w:rsid w:val="00781597"/>
    <w:rsid w:val="00782ED3"/>
    <w:rsid w:val="007852C6"/>
    <w:rsid w:val="00787F52"/>
    <w:rsid w:val="00792E95"/>
    <w:rsid w:val="00794944"/>
    <w:rsid w:val="007A2EA9"/>
    <w:rsid w:val="007A7500"/>
    <w:rsid w:val="007B2084"/>
    <w:rsid w:val="007B2DB2"/>
    <w:rsid w:val="007B3659"/>
    <w:rsid w:val="007B6235"/>
    <w:rsid w:val="007C178A"/>
    <w:rsid w:val="007C1A83"/>
    <w:rsid w:val="007C282A"/>
    <w:rsid w:val="007E05F7"/>
    <w:rsid w:val="007F1C97"/>
    <w:rsid w:val="007F2B52"/>
    <w:rsid w:val="00800420"/>
    <w:rsid w:val="00801B33"/>
    <w:rsid w:val="00805C2F"/>
    <w:rsid w:val="008063EE"/>
    <w:rsid w:val="00817D41"/>
    <w:rsid w:val="00817DC1"/>
    <w:rsid w:val="00820789"/>
    <w:rsid w:val="00820994"/>
    <w:rsid w:val="008231F0"/>
    <w:rsid w:val="00827F71"/>
    <w:rsid w:val="00830582"/>
    <w:rsid w:val="008333A8"/>
    <w:rsid w:val="00835C38"/>
    <w:rsid w:val="00837131"/>
    <w:rsid w:val="0083777F"/>
    <w:rsid w:val="00837A26"/>
    <w:rsid w:val="00837DC1"/>
    <w:rsid w:val="00842A30"/>
    <w:rsid w:val="00845F6A"/>
    <w:rsid w:val="008506ED"/>
    <w:rsid w:val="00851230"/>
    <w:rsid w:val="00851BA1"/>
    <w:rsid w:val="00852E19"/>
    <w:rsid w:val="00853009"/>
    <w:rsid w:val="008608D1"/>
    <w:rsid w:val="00861374"/>
    <w:rsid w:val="00864063"/>
    <w:rsid w:val="00871348"/>
    <w:rsid w:val="008743F2"/>
    <w:rsid w:val="00881D77"/>
    <w:rsid w:val="00886A80"/>
    <w:rsid w:val="00893D00"/>
    <w:rsid w:val="008963B8"/>
    <w:rsid w:val="0089658C"/>
    <w:rsid w:val="008A3D95"/>
    <w:rsid w:val="008A4841"/>
    <w:rsid w:val="008A620F"/>
    <w:rsid w:val="008B4844"/>
    <w:rsid w:val="008B4946"/>
    <w:rsid w:val="008B597E"/>
    <w:rsid w:val="008B63FA"/>
    <w:rsid w:val="008C3CAB"/>
    <w:rsid w:val="008C6659"/>
    <w:rsid w:val="008C7F06"/>
    <w:rsid w:val="008D396D"/>
    <w:rsid w:val="008D44FE"/>
    <w:rsid w:val="008D6712"/>
    <w:rsid w:val="008E2C4A"/>
    <w:rsid w:val="008E43BD"/>
    <w:rsid w:val="008F3397"/>
    <w:rsid w:val="008F33A0"/>
    <w:rsid w:val="008F4286"/>
    <w:rsid w:val="009014CD"/>
    <w:rsid w:val="00905032"/>
    <w:rsid w:val="00906F27"/>
    <w:rsid w:val="009070DC"/>
    <w:rsid w:val="009105FE"/>
    <w:rsid w:val="009203DC"/>
    <w:rsid w:val="0093224F"/>
    <w:rsid w:val="00937B5D"/>
    <w:rsid w:val="00945F8D"/>
    <w:rsid w:val="00946EE1"/>
    <w:rsid w:val="009657B0"/>
    <w:rsid w:val="00965E72"/>
    <w:rsid w:val="00981AA1"/>
    <w:rsid w:val="00981D89"/>
    <w:rsid w:val="0098265E"/>
    <w:rsid w:val="00982C95"/>
    <w:rsid w:val="00994BF9"/>
    <w:rsid w:val="009972A6"/>
    <w:rsid w:val="009A25AA"/>
    <w:rsid w:val="009A6161"/>
    <w:rsid w:val="009B40F5"/>
    <w:rsid w:val="009B4B6C"/>
    <w:rsid w:val="009C354D"/>
    <w:rsid w:val="009C52DC"/>
    <w:rsid w:val="009D4B29"/>
    <w:rsid w:val="009E68A1"/>
    <w:rsid w:val="009E6D4A"/>
    <w:rsid w:val="009F0161"/>
    <w:rsid w:val="009F0679"/>
    <w:rsid w:val="009F54D8"/>
    <w:rsid w:val="00A00A70"/>
    <w:rsid w:val="00A15743"/>
    <w:rsid w:val="00A15931"/>
    <w:rsid w:val="00A204D6"/>
    <w:rsid w:val="00A239D9"/>
    <w:rsid w:val="00A23D81"/>
    <w:rsid w:val="00A304DD"/>
    <w:rsid w:val="00A33BF2"/>
    <w:rsid w:val="00A37375"/>
    <w:rsid w:val="00A53E41"/>
    <w:rsid w:val="00A53FC0"/>
    <w:rsid w:val="00A62B4C"/>
    <w:rsid w:val="00A6360F"/>
    <w:rsid w:val="00A65482"/>
    <w:rsid w:val="00A655F1"/>
    <w:rsid w:val="00A7178B"/>
    <w:rsid w:val="00A77C0C"/>
    <w:rsid w:val="00A82FB7"/>
    <w:rsid w:val="00A8531E"/>
    <w:rsid w:val="00A90946"/>
    <w:rsid w:val="00AA1A82"/>
    <w:rsid w:val="00AA3569"/>
    <w:rsid w:val="00AA361E"/>
    <w:rsid w:val="00AB189E"/>
    <w:rsid w:val="00AB4EC5"/>
    <w:rsid w:val="00AC0D20"/>
    <w:rsid w:val="00AC57F4"/>
    <w:rsid w:val="00AC5E5A"/>
    <w:rsid w:val="00AC6B0C"/>
    <w:rsid w:val="00AD5E38"/>
    <w:rsid w:val="00AE04B6"/>
    <w:rsid w:val="00AE06C5"/>
    <w:rsid w:val="00AE090F"/>
    <w:rsid w:val="00AE0F63"/>
    <w:rsid w:val="00AE1CDD"/>
    <w:rsid w:val="00AE7717"/>
    <w:rsid w:val="00AF1AA7"/>
    <w:rsid w:val="00AF1FD5"/>
    <w:rsid w:val="00AF23A3"/>
    <w:rsid w:val="00AF3F3D"/>
    <w:rsid w:val="00AF3FBE"/>
    <w:rsid w:val="00AF649B"/>
    <w:rsid w:val="00B0046A"/>
    <w:rsid w:val="00B07DDD"/>
    <w:rsid w:val="00B101CA"/>
    <w:rsid w:val="00B13727"/>
    <w:rsid w:val="00B17348"/>
    <w:rsid w:val="00B17BCF"/>
    <w:rsid w:val="00B22634"/>
    <w:rsid w:val="00B344E0"/>
    <w:rsid w:val="00B34ED9"/>
    <w:rsid w:val="00B3559F"/>
    <w:rsid w:val="00B42D4C"/>
    <w:rsid w:val="00B479B8"/>
    <w:rsid w:val="00B47FAB"/>
    <w:rsid w:val="00B501D5"/>
    <w:rsid w:val="00B50EDC"/>
    <w:rsid w:val="00B51A52"/>
    <w:rsid w:val="00B60078"/>
    <w:rsid w:val="00B601E0"/>
    <w:rsid w:val="00B61D2A"/>
    <w:rsid w:val="00B646E2"/>
    <w:rsid w:val="00B65335"/>
    <w:rsid w:val="00B65E65"/>
    <w:rsid w:val="00B76AD1"/>
    <w:rsid w:val="00B820A9"/>
    <w:rsid w:val="00B92265"/>
    <w:rsid w:val="00B93F9E"/>
    <w:rsid w:val="00BA41CC"/>
    <w:rsid w:val="00BA68E3"/>
    <w:rsid w:val="00BB1688"/>
    <w:rsid w:val="00BB3A6C"/>
    <w:rsid w:val="00BC04B4"/>
    <w:rsid w:val="00BC6BFD"/>
    <w:rsid w:val="00BD239F"/>
    <w:rsid w:val="00BD27A4"/>
    <w:rsid w:val="00BD36E7"/>
    <w:rsid w:val="00BD40EC"/>
    <w:rsid w:val="00BE520D"/>
    <w:rsid w:val="00BF09ED"/>
    <w:rsid w:val="00BF1C93"/>
    <w:rsid w:val="00BF56BF"/>
    <w:rsid w:val="00BF665D"/>
    <w:rsid w:val="00C10A35"/>
    <w:rsid w:val="00C1655E"/>
    <w:rsid w:val="00C17CA0"/>
    <w:rsid w:val="00C35FA3"/>
    <w:rsid w:val="00C53E8D"/>
    <w:rsid w:val="00C57C03"/>
    <w:rsid w:val="00C638FB"/>
    <w:rsid w:val="00C64946"/>
    <w:rsid w:val="00C64AEF"/>
    <w:rsid w:val="00C66F6A"/>
    <w:rsid w:val="00C67E66"/>
    <w:rsid w:val="00C7349C"/>
    <w:rsid w:val="00C76238"/>
    <w:rsid w:val="00C77468"/>
    <w:rsid w:val="00C82E9D"/>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E7027"/>
    <w:rsid w:val="00CF021F"/>
    <w:rsid w:val="00CF1546"/>
    <w:rsid w:val="00CF6149"/>
    <w:rsid w:val="00CF7FBA"/>
    <w:rsid w:val="00D02C1D"/>
    <w:rsid w:val="00D116F8"/>
    <w:rsid w:val="00D247B8"/>
    <w:rsid w:val="00D422BB"/>
    <w:rsid w:val="00D449AD"/>
    <w:rsid w:val="00D461ED"/>
    <w:rsid w:val="00D462A8"/>
    <w:rsid w:val="00D479CF"/>
    <w:rsid w:val="00D51810"/>
    <w:rsid w:val="00D52CE9"/>
    <w:rsid w:val="00D6676D"/>
    <w:rsid w:val="00D805C6"/>
    <w:rsid w:val="00D83D7F"/>
    <w:rsid w:val="00D85B1D"/>
    <w:rsid w:val="00D8647C"/>
    <w:rsid w:val="00D94C19"/>
    <w:rsid w:val="00DA0436"/>
    <w:rsid w:val="00DA0669"/>
    <w:rsid w:val="00DA1CBE"/>
    <w:rsid w:val="00DA5B0E"/>
    <w:rsid w:val="00DB1666"/>
    <w:rsid w:val="00DB1D7C"/>
    <w:rsid w:val="00DC3816"/>
    <w:rsid w:val="00DD3EDD"/>
    <w:rsid w:val="00DE2CE3"/>
    <w:rsid w:val="00DE6379"/>
    <w:rsid w:val="00DE69CA"/>
    <w:rsid w:val="00DF11EF"/>
    <w:rsid w:val="00DF3FA9"/>
    <w:rsid w:val="00E00F64"/>
    <w:rsid w:val="00E10555"/>
    <w:rsid w:val="00E1381D"/>
    <w:rsid w:val="00E140C9"/>
    <w:rsid w:val="00E1562C"/>
    <w:rsid w:val="00E173E1"/>
    <w:rsid w:val="00E21D5A"/>
    <w:rsid w:val="00E23454"/>
    <w:rsid w:val="00E24A70"/>
    <w:rsid w:val="00E259C8"/>
    <w:rsid w:val="00E2603E"/>
    <w:rsid w:val="00E43C39"/>
    <w:rsid w:val="00E5106C"/>
    <w:rsid w:val="00E56803"/>
    <w:rsid w:val="00E569FB"/>
    <w:rsid w:val="00E72F37"/>
    <w:rsid w:val="00E7622D"/>
    <w:rsid w:val="00E81DF1"/>
    <w:rsid w:val="00E8260F"/>
    <w:rsid w:val="00E82918"/>
    <w:rsid w:val="00E8709C"/>
    <w:rsid w:val="00E87709"/>
    <w:rsid w:val="00E96821"/>
    <w:rsid w:val="00EA3AD3"/>
    <w:rsid w:val="00EB2ECD"/>
    <w:rsid w:val="00EB5CCE"/>
    <w:rsid w:val="00EC0F53"/>
    <w:rsid w:val="00EC1DCF"/>
    <w:rsid w:val="00EC28F9"/>
    <w:rsid w:val="00EC66D3"/>
    <w:rsid w:val="00ED40C6"/>
    <w:rsid w:val="00EE586D"/>
    <w:rsid w:val="00EF323F"/>
    <w:rsid w:val="00EF3363"/>
    <w:rsid w:val="00EF3B8F"/>
    <w:rsid w:val="00EF6673"/>
    <w:rsid w:val="00F00423"/>
    <w:rsid w:val="00F04C77"/>
    <w:rsid w:val="00F225D5"/>
    <w:rsid w:val="00F3420A"/>
    <w:rsid w:val="00F34D02"/>
    <w:rsid w:val="00F40987"/>
    <w:rsid w:val="00F40AB1"/>
    <w:rsid w:val="00F425A5"/>
    <w:rsid w:val="00F42642"/>
    <w:rsid w:val="00F55307"/>
    <w:rsid w:val="00F55FDE"/>
    <w:rsid w:val="00F57954"/>
    <w:rsid w:val="00F60AED"/>
    <w:rsid w:val="00F61E9F"/>
    <w:rsid w:val="00F62E7D"/>
    <w:rsid w:val="00F64A14"/>
    <w:rsid w:val="00F70A51"/>
    <w:rsid w:val="00F71D28"/>
    <w:rsid w:val="00F7267E"/>
    <w:rsid w:val="00F7716E"/>
    <w:rsid w:val="00F96926"/>
    <w:rsid w:val="00FB0D10"/>
    <w:rsid w:val="00FB11D6"/>
    <w:rsid w:val="00FB2AA0"/>
    <w:rsid w:val="00FB4130"/>
    <w:rsid w:val="00FB4C1F"/>
    <w:rsid w:val="00FB51B5"/>
    <w:rsid w:val="00FB584A"/>
    <w:rsid w:val="00FB74AF"/>
    <w:rsid w:val="00FB7830"/>
    <w:rsid w:val="00FC135F"/>
    <w:rsid w:val="00FC4FB6"/>
    <w:rsid w:val="00FD0A4B"/>
    <w:rsid w:val="00FD7CBE"/>
    <w:rsid w:val="00FE161B"/>
    <w:rsid w:val="00FE6E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7EB5965D"/>
  <w15:docId w15:val="{91BC8E82-721C-473A-8E6A-BC4E9B552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sid w:val="00BF09ED"/>
    <w:rPr>
      <w:rFonts w:ascii="Cambria" w:hAnsi="Cambria" w:cs="Times New Roman"/>
      <w:b/>
      <w:bCs/>
      <w:i/>
      <w:iCs/>
      <w:sz w:val="28"/>
      <w:szCs w:val="28"/>
    </w:rPr>
  </w:style>
  <w:style w:type="character" w:customStyle="1" w:styleId="berschrift3Zchn">
    <w:name w:val="Überschrift 3 Zchn"/>
    <w:link w:val="berschrift3"/>
    <w:uiPriority w:val="99"/>
    <w:semiHidden/>
    <w:locked/>
    <w:rsid w:val="00BF09ED"/>
    <w:rPr>
      <w:rFonts w:ascii="Cambria" w:hAnsi="Cambria" w:cs="Times New Roman"/>
      <w:b/>
      <w:bCs/>
      <w:sz w:val="26"/>
      <w:szCs w:val="26"/>
    </w:rPr>
  </w:style>
  <w:style w:type="character" w:customStyle="1" w:styleId="berschrift4Zchn">
    <w:name w:val="Überschrift 4 Zchn"/>
    <w:link w:val="berschrift4"/>
    <w:uiPriority w:val="99"/>
    <w:semiHidden/>
    <w:locked/>
    <w:rsid w:val="00BF09ED"/>
    <w:rPr>
      <w:rFonts w:ascii="Calibri" w:hAnsi="Calibri" w:cs="Times New Roman"/>
      <w:b/>
      <w:bCs/>
      <w:sz w:val="28"/>
      <w:szCs w:val="28"/>
    </w:rPr>
  </w:style>
  <w:style w:type="character" w:customStyle="1" w:styleId="berschrift5Zchn">
    <w:name w:val="Überschrift 5 Zchn"/>
    <w:link w:val="berschrift5"/>
    <w:uiPriority w:val="99"/>
    <w:semiHidden/>
    <w:locked/>
    <w:rsid w:val="00BF09ED"/>
    <w:rPr>
      <w:rFonts w:ascii="Calibri" w:hAnsi="Calibri" w:cs="Times New Roman"/>
      <w:b/>
      <w:bCs/>
      <w:i/>
      <w:iCs/>
      <w:sz w:val="26"/>
      <w:szCs w:val="26"/>
    </w:rPr>
  </w:style>
  <w:style w:type="character" w:customStyle="1" w:styleId="berschrift6Zchn">
    <w:name w:val="Überschrift 6 Zchn"/>
    <w:link w:val="berschrift6"/>
    <w:uiPriority w:val="99"/>
    <w:semiHidden/>
    <w:locked/>
    <w:rsid w:val="00BF09ED"/>
    <w:rPr>
      <w:rFonts w:ascii="Calibri" w:hAnsi="Calibri" w:cs="Times New Roman"/>
      <w:b/>
      <w:bCs/>
    </w:rPr>
  </w:style>
  <w:style w:type="character" w:customStyle="1" w:styleId="berschrift7Zchn">
    <w:name w:val="Überschrift 7 Zchn"/>
    <w:link w:val="berschrift7"/>
    <w:uiPriority w:val="99"/>
    <w:semiHidden/>
    <w:locked/>
    <w:rsid w:val="00BF09ED"/>
    <w:rPr>
      <w:rFonts w:ascii="Calibri" w:hAnsi="Calibri" w:cs="Times New Roman"/>
      <w:sz w:val="24"/>
      <w:szCs w:val="24"/>
    </w:rPr>
  </w:style>
  <w:style w:type="character" w:customStyle="1" w:styleId="berschrift8Zchn">
    <w:name w:val="Überschrift 8 Zchn"/>
    <w:link w:val="berschrift8"/>
    <w:uiPriority w:val="99"/>
    <w:semiHidden/>
    <w:locked/>
    <w:rsid w:val="00BF09ED"/>
    <w:rPr>
      <w:rFonts w:ascii="Calibri" w:hAnsi="Calibri" w:cs="Times New Roman"/>
      <w:i/>
      <w:iCs/>
      <w:sz w:val="24"/>
      <w:szCs w:val="24"/>
    </w:rPr>
  </w:style>
  <w:style w:type="character" w:customStyle="1" w:styleId="berschrift9Zchn">
    <w:name w:val="Überschrift 9 Zchn"/>
    <w:link w:val="berschrift9"/>
    <w:uiPriority w:val="99"/>
    <w:semiHidden/>
    <w:locked/>
    <w:rsid w:val="00BF09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sid w:val="00BF09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sid w:val="00BF09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sid w:val="00BF09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310642">
      <w:marLeft w:val="0"/>
      <w:marRight w:val="0"/>
      <w:marTop w:val="0"/>
      <w:marBottom w:val="0"/>
      <w:divBdr>
        <w:top w:val="none" w:sz="0" w:space="0" w:color="auto"/>
        <w:left w:val="none" w:sz="0" w:space="0" w:color="auto"/>
        <w:bottom w:val="none" w:sz="0" w:space="0" w:color="auto"/>
        <w:right w:val="none" w:sz="0" w:space="0" w:color="auto"/>
      </w:divBdr>
    </w:div>
    <w:div w:id="1965310643">
      <w:marLeft w:val="0"/>
      <w:marRight w:val="0"/>
      <w:marTop w:val="0"/>
      <w:marBottom w:val="0"/>
      <w:divBdr>
        <w:top w:val="none" w:sz="0" w:space="0" w:color="auto"/>
        <w:left w:val="none" w:sz="0" w:space="0" w:color="auto"/>
        <w:bottom w:val="none" w:sz="0" w:space="0" w:color="auto"/>
        <w:right w:val="none" w:sz="0" w:space="0" w:color="auto"/>
      </w:divBdr>
    </w:div>
    <w:div w:id="1965310644">
      <w:marLeft w:val="0"/>
      <w:marRight w:val="0"/>
      <w:marTop w:val="0"/>
      <w:marBottom w:val="0"/>
      <w:divBdr>
        <w:top w:val="none" w:sz="0" w:space="0" w:color="auto"/>
        <w:left w:val="none" w:sz="0" w:space="0" w:color="auto"/>
        <w:bottom w:val="none" w:sz="0" w:space="0" w:color="auto"/>
        <w:right w:val="none" w:sz="0" w:space="0" w:color="auto"/>
      </w:divBdr>
    </w:div>
    <w:div w:id="1965310645">
      <w:marLeft w:val="0"/>
      <w:marRight w:val="0"/>
      <w:marTop w:val="0"/>
      <w:marBottom w:val="0"/>
      <w:divBdr>
        <w:top w:val="none" w:sz="0" w:space="0" w:color="auto"/>
        <w:left w:val="none" w:sz="0" w:space="0" w:color="auto"/>
        <w:bottom w:val="none" w:sz="0" w:space="0" w:color="auto"/>
        <w:right w:val="none" w:sz="0" w:space="0" w:color="auto"/>
      </w:divBdr>
    </w:div>
    <w:div w:id="1965310646">
      <w:marLeft w:val="0"/>
      <w:marRight w:val="0"/>
      <w:marTop w:val="0"/>
      <w:marBottom w:val="0"/>
      <w:divBdr>
        <w:top w:val="none" w:sz="0" w:space="0" w:color="auto"/>
        <w:left w:val="none" w:sz="0" w:space="0" w:color="auto"/>
        <w:bottom w:val="none" w:sz="0" w:space="0" w:color="auto"/>
        <w:right w:val="none" w:sz="0" w:space="0" w:color="auto"/>
      </w:divBdr>
    </w:div>
    <w:div w:id="1965310647">
      <w:marLeft w:val="0"/>
      <w:marRight w:val="0"/>
      <w:marTop w:val="0"/>
      <w:marBottom w:val="0"/>
      <w:divBdr>
        <w:top w:val="none" w:sz="0" w:space="0" w:color="auto"/>
        <w:left w:val="none" w:sz="0" w:space="0" w:color="auto"/>
        <w:bottom w:val="none" w:sz="0" w:space="0" w:color="auto"/>
        <w:right w:val="none" w:sz="0" w:space="0" w:color="auto"/>
      </w:divBdr>
    </w:div>
    <w:div w:id="1965310648">
      <w:marLeft w:val="0"/>
      <w:marRight w:val="0"/>
      <w:marTop w:val="0"/>
      <w:marBottom w:val="0"/>
      <w:divBdr>
        <w:top w:val="none" w:sz="0" w:space="0" w:color="auto"/>
        <w:left w:val="none" w:sz="0" w:space="0" w:color="auto"/>
        <w:bottom w:val="none" w:sz="0" w:space="0" w:color="auto"/>
        <w:right w:val="none" w:sz="0" w:space="0" w:color="auto"/>
      </w:divBdr>
    </w:div>
    <w:div w:id="1965310649">
      <w:marLeft w:val="0"/>
      <w:marRight w:val="0"/>
      <w:marTop w:val="0"/>
      <w:marBottom w:val="0"/>
      <w:divBdr>
        <w:top w:val="none" w:sz="0" w:space="0" w:color="auto"/>
        <w:left w:val="none" w:sz="0" w:space="0" w:color="auto"/>
        <w:bottom w:val="none" w:sz="0" w:space="0" w:color="auto"/>
        <w:right w:val="none" w:sz="0" w:space="0" w:color="auto"/>
      </w:divBdr>
    </w:div>
    <w:div w:id="1965310650">
      <w:marLeft w:val="0"/>
      <w:marRight w:val="0"/>
      <w:marTop w:val="0"/>
      <w:marBottom w:val="0"/>
      <w:divBdr>
        <w:top w:val="none" w:sz="0" w:space="0" w:color="auto"/>
        <w:left w:val="none" w:sz="0" w:space="0" w:color="auto"/>
        <w:bottom w:val="none" w:sz="0" w:space="0" w:color="auto"/>
        <w:right w:val="none" w:sz="0" w:space="0" w:color="auto"/>
      </w:divBdr>
    </w:div>
    <w:div w:id="1965310651">
      <w:marLeft w:val="0"/>
      <w:marRight w:val="0"/>
      <w:marTop w:val="0"/>
      <w:marBottom w:val="0"/>
      <w:divBdr>
        <w:top w:val="none" w:sz="0" w:space="0" w:color="auto"/>
        <w:left w:val="none" w:sz="0" w:space="0" w:color="auto"/>
        <w:bottom w:val="none" w:sz="0" w:space="0" w:color="auto"/>
        <w:right w:val="none" w:sz="0" w:space="0" w:color="auto"/>
      </w:divBdr>
    </w:div>
    <w:div w:id="1965310652">
      <w:marLeft w:val="0"/>
      <w:marRight w:val="0"/>
      <w:marTop w:val="0"/>
      <w:marBottom w:val="0"/>
      <w:divBdr>
        <w:top w:val="none" w:sz="0" w:space="0" w:color="auto"/>
        <w:left w:val="none" w:sz="0" w:space="0" w:color="auto"/>
        <w:bottom w:val="none" w:sz="0" w:space="0" w:color="auto"/>
        <w:right w:val="none" w:sz="0" w:space="0" w:color="auto"/>
      </w:divBdr>
    </w:div>
    <w:div w:id="1965310653">
      <w:marLeft w:val="0"/>
      <w:marRight w:val="0"/>
      <w:marTop w:val="0"/>
      <w:marBottom w:val="0"/>
      <w:divBdr>
        <w:top w:val="none" w:sz="0" w:space="0" w:color="auto"/>
        <w:left w:val="none" w:sz="0" w:space="0" w:color="auto"/>
        <w:bottom w:val="none" w:sz="0" w:space="0" w:color="auto"/>
        <w:right w:val="none" w:sz="0" w:space="0" w:color="auto"/>
      </w:divBdr>
    </w:div>
    <w:div w:id="1965310654">
      <w:marLeft w:val="0"/>
      <w:marRight w:val="0"/>
      <w:marTop w:val="0"/>
      <w:marBottom w:val="0"/>
      <w:divBdr>
        <w:top w:val="none" w:sz="0" w:space="0" w:color="auto"/>
        <w:left w:val="none" w:sz="0" w:space="0" w:color="auto"/>
        <w:bottom w:val="none" w:sz="0" w:space="0" w:color="auto"/>
        <w:right w:val="none" w:sz="0" w:space="0" w:color="auto"/>
      </w:divBdr>
    </w:div>
    <w:div w:id="1965310655">
      <w:marLeft w:val="0"/>
      <w:marRight w:val="0"/>
      <w:marTop w:val="0"/>
      <w:marBottom w:val="0"/>
      <w:divBdr>
        <w:top w:val="none" w:sz="0" w:space="0" w:color="auto"/>
        <w:left w:val="none" w:sz="0" w:space="0" w:color="auto"/>
        <w:bottom w:val="none" w:sz="0" w:space="0" w:color="auto"/>
        <w:right w:val="none" w:sz="0" w:space="0" w:color="auto"/>
      </w:divBdr>
    </w:div>
    <w:div w:id="1965310656">
      <w:marLeft w:val="0"/>
      <w:marRight w:val="0"/>
      <w:marTop w:val="0"/>
      <w:marBottom w:val="0"/>
      <w:divBdr>
        <w:top w:val="none" w:sz="0" w:space="0" w:color="auto"/>
        <w:left w:val="none" w:sz="0" w:space="0" w:color="auto"/>
        <w:bottom w:val="none" w:sz="0" w:space="0" w:color="auto"/>
        <w:right w:val="none" w:sz="0" w:space="0" w:color="auto"/>
      </w:divBdr>
    </w:div>
    <w:div w:id="1965310657">
      <w:marLeft w:val="0"/>
      <w:marRight w:val="0"/>
      <w:marTop w:val="0"/>
      <w:marBottom w:val="0"/>
      <w:divBdr>
        <w:top w:val="none" w:sz="0" w:space="0" w:color="auto"/>
        <w:left w:val="none" w:sz="0" w:space="0" w:color="auto"/>
        <w:bottom w:val="none" w:sz="0" w:space="0" w:color="auto"/>
        <w:right w:val="none" w:sz="0" w:space="0" w:color="auto"/>
      </w:divBdr>
    </w:div>
    <w:div w:id="1965310658">
      <w:marLeft w:val="0"/>
      <w:marRight w:val="0"/>
      <w:marTop w:val="0"/>
      <w:marBottom w:val="0"/>
      <w:divBdr>
        <w:top w:val="none" w:sz="0" w:space="0" w:color="auto"/>
        <w:left w:val="none" w:sz="0" w:space="0" w:color="auto"/>
        <w:bottom w:val="none" w:sz="0" w:space="0" w:color="auto"/>
        <w:right w:val="none" w:sz="0" w:space="0" w:color="auto"/>
      </w:divBdr>
    </w:div>
    <w:div w:id="19653106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564C-8549-421E-800F-EEC949905FB4}"/>
</file>

<file path=customXml/itemProps2.xml><?xml version="1.0" encoding="utf-8"?>
<ds:datastoreItem xmlns:ds="http://schemas.openxmlformats.org/officeDocument/2006/customXml" ds:itemID="{73EE7CE8-8B1C-4E6E-81AD-7477A8D991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8C9488-C75D-4E0A-8D30-F976C0BD39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1103</Words>
  <Characters>6949</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2021-02-24T17:50:00Z</dcterms:created>
  <dcterms:modified xsi:type="dcterms:W3CDTF">2021-02-24T17:50:00Z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